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left"/>
        <w:rPr>
          <w:b/>
          <w:b/>
          <w:bCs/>
          <w:sz w:val="32"/>
          <w:szCs w:val="32"/>
        </w:rPr>
      </w:pPr>
      <w:r>
        <w:rPr>
          <w:b/>
          <w:bCs/>
          <w:sz w:val="32"/>
          <w:szCs w:val="32"/>
        </w:rPr>
        <w:t>Kingston Action Group</w:t>
      </w:r>
    </w:p>
    <w:p>
      <w:pPr>
        <w:pStyle w:val="Normal"/>
        <w:bidi w:val="0"/>
        <w:jc w:val="left"/>
        <w:rPr>
          <w:b/>
          <w:b/>
          <w:bCs/>
          <w:sz w:val="32"/>
          <w:szCs w:val="32"/>
        </w:rPr>
      </w:pPr>
      <w:r>
        <w:rPr>
          <w:b/>
          <w:bCs/>
          <w:sz w:val="32"/>
          <w:szCs w:val="32"/>
        </w:rPr>
      </w:r>
    </w:p>
    <w:p>
      <w:pPr>
        <w:pStyle w:val="Normal"/>
        <w:bidi w:val="0"/>
        <w:jc w:val="left"/>
        <w:rPr>
          <w:b/>
          <w:b/>
          <w:bCs/>
          <w:sz w:val="28"/>
          <w:szCs w:val="28"/>
        </w:rPr>
      </w:pPr>
      <w:r>
        <w:rPr>
          <w:b/>
          <w:bCs/>
          <w:sz w:val="28"/>
          <w:szCs w:val="28"/>
        </w:rPr>
        <w:t xml:space="preserve">Minutes of the meeting held on </w:t>
      </w:r>
      <w:r>
        <w:rPr>
          <w:b/>
          <w:bCs/>
          <w:sz w:val="28"/>
          <w:szCs w:val="28"/>
        </w:rPr>
        <w:t>15 June</w:t>
      </w:r>
      <w:r>
        <w:rPr>
          <w:b/>
          <w:bCs/>
          <w:sz w:val="28"/>
          <w:szCs w:val="28"/>
        </w:rPr>
        <w:t xml:space="preserve"> 2022.</w:t>
      </w:r>
    </w:p>
    <w:p>
      <w:pPr>
        <w:pStyle w:val="Normal"/>
        <w:bidi w:val="0"/>
        <w:jc w:val="left"/>
        <w:rPr>
          <w:b/>
          <w:b/>
          <w:bCs/>
          <w:sz w:val="28"/>
          <w:szCs w:val="28"/>
        </w:rPr>
      </w:pPr>
      <w:r>
        <w:rPr>
          <w:b/>
          <w:bCs/>
          <w:sz w:val="28"/>
          <w:szCs w:val="28"/>
        </w:rPr>
      </w:r>
    </w:p>
    <w:p>
      <w:pPr>
        <w:pStyle w:val="Normal"/>
        <w:bidi w:val="0"/>
        <w:jc w:val="left"/>
        <w:rPr>
          <w:sz w:val="28"/>
          <w:szCs w:val="28"/>
        </w:rPr>
      </w:pPr>
      <w:r>
        <w:rPr>
          <w:sz w:val="28"/>
          <w:szCs w:val="28"/>
        </w:rPr>
        <w:t xml:space="preserve">Present:  Vicki Scott (Chair) Steve Berry, </w:t>
      </w:r>
      <w:r>
        <w:rPr>
          <w:sz w:val="28"/>
          <w:szCs w:val="28"/>
        </w:rPr>
        <w:t xml:space="preserve">Catherine Dampney, </w:t>
      </w:r>
      <w:r>
        <w:rPr>
          <w:sz w:val="28"/>
          <w:szCs w:val="28"/>
        </w:rPr>
        <w:t xml:space="preserve">Barrie Lambert, Alex Leith, </w:t>
      </w:r>
      <w:r>
        <w:rPr>
          <w:sz w:val="28"/>
          <w:szCs w:val="28"/>
        </w:rPr>
        <w:t xml:space="preserve">Rob Watson, </w:t>
      </w:r>
      <w:r>
        <w:rPr>
          <w:sz w:val="28"/>
          <w:szCs w:val="28"/>
        </w:rPr>
        <w:t>Tony Wheeler</w:t>
      </w:r>
    </w:p>
    <w:p>
      <w:pPr>
        <w:pStyle w:val="Normal"/>
        <w:bidi w:val="0"/>
        <w:jc w:val="left"/>
        <w:rPr>
          <w:sz w:val="28"/>
          <w:szCs w:val="28"/>
        </w:rPr>
      </w:pPr>
      <w:r>
        <w:rPr>
          <w:sz w:val="28"/>
          <w:szCs w:val="28"/>
        </w:rPr>
      </w:r>
    </w:p>
    <w:p>
      <w:pPr>
        <w:pStyle w:val="Normal"/>
        <w:bidi w:val="0"/>
        <w:jc w:val="left"/>
        <w:rPr>
          <w:sz w:val="28"/>
          <w:szCs w:val="28"/>
        </w:rPr>
      </w:pPr>
      <w:r>
        <w:rPr>
          <w:sz w:val="28"/>
          <w:szCs w:val="28"/>
        </w:rPr>
        <w:t>Apologies – David Hoare</w:t>
      </w:r>
    </w:p>
    <w:p>
      <w:pPr>
        <w:pStyle w:val="Normal"/>
        <w:bidi w:val="0"/>
        <w:jc w:val="left"/>
        <w:rPr>
          <w:sz w:val="28"/>
          <w:szCs w:val="28"/>
        </w:rPr>
      </w:pPr>
      <w:r>
        <w:rPr>
          <w:sz w:val="28"/>
          <w:szCs w:val="28"/>
        </w:rPr>
      </w:r>
    </w:p>
    <w:p>
      <w:pPr>
        <w:pStyle w:val="ListParagraph"/>
        <w:numPr>
          <w:ilvl w:val="0"/>
          <w:numId w:val="2"/>
        </w:numPr>
        <w:bidi w:val="0"/>
        <w:jc w:val="left"/>
        <w:rPr>
          <w:b/>
          <w:b/>
          <w:bCs/>
          <w:sz w:val="28"/>
          <w:szCs w:val="28"/>
        </w:rPr>
      </w:pPr>
      <w:r>
        <w:rPr>
          <w:b/>
          <w:bCs/>
          <w:sz w:val="28"/>
          <w:szCs w:val="28"/>
        </w:rPr>
        <w:t>Minutes</w:t>
      </w:r>
    </w:p>
    <w:p>
      <w:pPr>
        <w:pStyle w:val="ListParagraph"/>
        <w:bidi w:val="0"/>
        <w:ind w:left="1080" w:right="0" w:hanging="0"/>
        <w:jc w:val="left"/>
        <w:rPr>
          <w:b/>
          <w:b/>
          <w:bCs/>
          <w:sz w:val="28"/>
          <w:szCs w:val="28"/>
        </w:rPr>
      </w:pPr>
      <w:r>
        <w:rPr>
          <w:b/>
          <w:bCs/>
          <w:sz w:val="28"/>
          <w:szCs w:val="28"/>
        </w:rPr>
      </w:r>
    </w:p>
    <w:p>
      <w:pPr>
        <w:pStyle w:val="ListParagraph"/>
        <w:bidi w:val="0"/>
        <w:ind w:left="1080" w:right="0" w:hanging="0"/>
        <w:jc w:val="left"/>
        <w:rPr>
          <w:sz w:val="28"/>
          <w:szCs w:val="28"/>
        </w:rPr>
      </w:pPr>
      <w:r>
        <w:rPr>
          <w:sz w:val="28"/>
          <w:szCs w:val="28"/>
        </w:rPr>
        <w:t xml:space="preserve">The minutes of the last meeting, held on </w:t>
      </w:r>
      <w:r>
        <w:rPr>
          <w:sz w:val="28"/>
          <w:szCs w:val="28"/>
        </w:rPr>
        <w:t xml:space="preserve">7 April, </w:t>
      </w:r>
      <w:r>
        <w:rPr>
          <w:sz w:val="28"/>
          <w:szCs w:val="28"/>
        </w:rPr>
        <w:t xml:space="preserve"> were approved. There were no matters arising not covered on the agenda.</w:t>
      </w:r>
    </w:p>
    <w:p>
      <w:pPr>
        <w:pStyle w:val="ListParagraph"/>
        <w:bidi w:val="0"/>
        <w:ind w:left="1080" w:right="0" w:hanging="0"/>
        <w:jc w:val="left"/>
        <w:rPr>
          <w:sz w:val="28"/>
          <w:szCs w:val="28"/>
        </w:rPr>
      </w:pPr>
      <w:r>
        <w:rPr>
          <w:sz w:val="28"/>
          <w:szCs w:val="28"/>
        </w:rPr>
      </w:r>
    </w:p>
    <w:p>
      <w:pPr>
        <w:pStyle w:val="ListParagraph"/>
        <w:bidi w:val="0"/>
        <w:ind w:left="0" w:right="0" w:hanging="0"/>
        <w:jc w:val="left"/>
        <w:rPr>
          <w:sz w:val="28"/>
          <w:szCs w:val="28"/>
        </w:rPr>
      </w:pPr>
      <w:r>
        <w:rPr>
          <w:sz w:val="28"/>
          <w:szCs w:val="28"/>
        </w:rPr>
        <w:t xml:space="preserve">     </w:t>
      </w:r>
      <w:r>
        <w:rPr>
          <w:sz w:val="28"/>
          <w:szCs w:val="28"/>
        </w:rPr>
        <w:t>2</w:t>
        <w:tab/>
        <w:t xml:space="preserve">      </w:t>
      </w:r>
      <w:r>
        <w:rPr>
          <w:b/>
          <w:bCs/>
          <w:sz w:val="28"/>
          <w:szCs w:val="28"/>
        </w:rPr>
        <w:t>Membership</w:t>
      </w:r>
    </w:p>
    <w:p>
      <w:pPr>
        <w:pStyle w:val="ListParagraph"/>
        <w:bidi w:val="0"/>
        <w:ind w:left="0" w:right="0" w:hanging="0"/>
        <w:jc w:val="left"/>
        <w:rPr>
          <w:sz w:val="28"/>
          <w:szCs w:val="28"/>
        </w:rPr>
      </w:pPr>
      <w:r>
        <w:rPr>
          <w:sz w:val="28"/>
          <w:szCs w:val="28"/>
        </w:rPr>
      </w:r>
    </w:p>
    <w:p>
      <w:pPr>
        <w:pStyle w:val="ListParagraph"/>
        <w:bidi w:val="0"/>
        <w:ind w:left="0" w:right="0" w:hanging="0"/>
        <w:jc w:val="left"/>
        <w:rPr>
          <w:sz w:val="28"/>
          <w:szCs w:val="28"/>
        </w:rPr>
      </w:pPr>
      <w:r>
        <w:rPr>
          <w:sz w:val="28"/>
          <w:szCs w:val="28"/>
        </w:rPr>
        <w:tab/>
        <w:t xml:space="preserve">      </w:t>
      </w:r>
      <w:r>
        <w:rPr>
          <w:sz w:val="28"/>
          <w:szCs w:val="28"/>
        </w:rPr>
        <w:t xml:space="preserve">Vicki welcomed Catherine to her first meeting. It was noted that David </w:t>
        <w:tab/>
        <w:tab/>
        <w:t xml:space="preserve">      </w:t>
      </w:r>
      <w:r>
        <w:rPr>
          <w:sz w:val="28"/>
          <w:szCs w:val="28"/>
        </w:rPr>
        <w:t>H</w:t>
      </w:r>
      <w:r>
        <w:rPr>
          <w:sz w:val="28"/>
          <w:szCs w:val="28"/>
        </w:rPr>
        <w:t xml:space="preserve">oare was to replace John Bewick as one of the two KPC members of </w:t>
        <w:tab/>
        <w:tab/>
        <w:t xml:space="preserve">      the Group.</w:t>
      </w:r>
    </w:p>
    <w:p>
      <w:pPr>
        <w:pStyle w:val="Normal"/>
        <w:bidi w:val="0"/>
        <w:ind w:left="0" w:right="0" w:firstLine="360"/>
        <w:jc w:val="left"/>
        <w:rPr/>
      </w:pPr>
      <w:r>
        <w:rPr>
          <w:sz w:val="28"/>
          <w:szCs w:val="28"/>
        </w:rPr>
        <w:t xml:space="preserve">2. </w:t>
        <w:tab/>
        <w:t xml:space="preserve">    </w:t>
      </w:r>
      <w:r>
        <w:rPr>
          <w:b/>
          <w:bCs/>
          <w:sz w:val="28"/>
          <w:szCs w:val="28"/>
        </w:rPr>
        <w:t>Finance</w:t>
      </w:r>
    </w:p>
    <w:p>
      <w:pPr>
        <w:pStyle w:val="Normal"/>
        <w:bidi w:val="0"/>
        <w:ind w:left="0" w:right="0" w:firstLine="360"/>
        <w:jc w:val="left"/>
        <w:rPr>
          <w:b/>
          <w:b/>
          <w:bCs/>
          <w:sz w:val="28"/>
          <w:szCs w:val="28"/>
        </w:rPr>
      </w:pPr>
      <w:r>
        <w:rPr>
          <w:b/>
          <w:bCs/>
          <w:sz w:val="28"/>
          <w:szCs w:val="28"/>
        </w:rPr>
      </w:r>
    </w:p>
    <w:p>
      <w:pPr>
        <w:pStyle w:val="Normal"/>
        <w:numPr>
          <w:ilvl w:val="0"/>
          <w:numId w:val="0"/>
        </w:numPr>
        <w:bidi w:val="0"/>
        <w:ind w:left="227" w:hanging="0"/>
        <w:jc w:val="left"/>
        <w:rPr/>
      </w:pPr>
      <w:r>
        <w:rPr>
          <w:sz w:val="28"/>
          <w:szCs w:val="28"/>
        </w:rPr>
        <w:t xml:space="preserve">2.1     </w:t>
      </w:r>
      <w:r>
        <w:rPr>
          <w:sz w:val="28"/>
          <w:szCs w:val="28"/>
        </w:rPr>
        <w:t xml:space="preserve">The balance as at the last bank statement dated 14 June was £3270.06, this </w:t>
        <w:tab/>
        <w:t xml:space="preserve">sum including the £2000 grant received from the Chalk Cliff Trust. Money </w:t>
        <w:tab/>
        <w:t xml:space="preserve">owed totalled around £900, the bulk of this for the MOT at the </w:t>
        <w:tab/>
        <w:t xml:space="preserve">Community </w:t>
        <w:tab/>
        <w:t xml:space="preserve">Wildlife Garden </w:t>
      </w:r>
      <w:r>
        <w:rPr>
          <w:sz w:val="28"/>
          <w:szCs w:val="28"/>
        </w:rPr>
        <w:t xml:space="preserve">and smaller sums for thank you gifts of wine </w:t>
        <w:tab/>
        <w:t xml:space="preserve">(£40) and </w:t>
        <w:tab/>
        <w:t xml:space="preserve">sundry items. </w:t>
      </w:r>
      <w:r>
        <w:rPr>
          <w:sz w:val="28"/>
          <w:szCs w:val="28"/>
        </w:rPr>
        <w:t xml:space="preserve"> Another grant was expected shortly, from the SDNPA </w:t>
        <w:tab/>
        <w:t xml:space="preserve">in the </w:t>
        <w:tab/>
        <w:t xml:space="preserve">sum of c £350 </w:t>
      </w:r>
      <w:r>
        <w:rPr>
          <w:sz w:val="28"/>
          <w:szCs w:val="28"/>
        </w:rPr>
        <w:t>for greenhouse staging and a pond liner</w:t>
      </w:r>
      <w:r>
        <w:rPr>
          <w:sz w:val="28"/>
          <w:szCs w:val="28"/>
        </w:rPr>
        <w:t xml:space="preserve">. </w:t>
      </w:r>
      <w:r>
        <w:rPr>
          <w:sz w:val="28"/>
          <w:szCs w:val="28"/>
        </w:rPr>
        <w:t xml:space="preserve"> Income remained at </w:t>
        <w:tab/>
        <w:t xml:space="preserve">£338 per annum. </w:t>
      </w:r>
      <w:r>
        <w:rPr>
          <w:sz w:val="28"/>
          <w:szCs w:val="28"/>
        </w:rPr>
        <w:t xml:space="preserve">The fate of the CARES application was still unknown </w:t>
        <w:tab/>
        <w:t xml:space="preserve">although news had been promised first by Easter and more recently, by </w:t>
        <w:tab/>
        <w:t>mid-June.</w:t>
      </w:r>
    </w:p>
    <w:p>
      <w:pPr>
        <w:pStyle w:val="Normal"/>
        <w:bidi w:val="0"/>
        <w:ind w:left="0" w:right="0" w:firstLine="360"/>
        <w:jc w:val="left"/>
        <w:rPr>
          <w:sz w:val="28"/>
          <w:szCs w:val="28"/>
        </w:rPr>
      </w:pPr>
      <w:r>
        <w:rPr>
          <w:sz w:val="28"/>
          <w:szCs w:val="28"/>
        </w:rPr>
      </w:r>
    </w:p>
    <w:p>
      <w:pPr>
        <w:pStyle w:val="Normal"/>
        <w:bidi w:val="0"/>
        <w:ind w:left="0" w:right="0" w:firstLine="360"/>
        <w:jc w:val="left"/>
        <w:rPr/>
      </w:pPr>
      <w:r>
        <w:rPr>
          <w:sz w:val="28"/>
          <w:szCs w:val="28"/>
        </w:rPr>
        <w:t>3</w:t>
        <w:tab/>
      </w:r>
      <w:r>
        <w:rPr>
          <w:b/>
          <w:bCs/>
          <w:sz w:val="28"/>
          <w:szCs w:val="28"/>
        </w:rPr>
        <w:t>Planting Plan</w:t>
      </w:r>
    </w:p>
    <w:p>
      <w:pPr>
        <w:pStyle w:val="Normal"/>
        <w:bidi w:val="0"/>
        <w:ind w:left="0" w:right="0" w:firstLine="360"/>
        <w:jc w:val="left"/>
        <w:rPr>
          <w:b/>
          <w:b/>
          <w:bCs/>
          <w:sz w:val="28"/>
          <w:szCs w:val="28"/>
        </w:rPr>
      </w:pPr>
      <w:r>
        <w:rPr>
          <w:b/>
          <w:bCs/>
          <w:sz w:val="28"/>
          <w:szCs w:val="28"/>
        </w:rPr>
      </w:r>
    </w:p>
    <w:p>
      <w:pPr>
        <w:pStyle w:val="Normal"/>
        <w:bidi w:val="0"/>
        <w:ind w:left="0" w:right="0" w:firstLine="360"/>
        <w:jc w:val="left"/>
        <w:rPr>
          <w:sz w:val="28"/>
          <w:szCs w:val="28"/>
        </w:rPr>
      </w:pPr>
      <w:r>
        <w:rPr>
          <w:sz w:val="28"/>
          <w:szCs w:val="28"/>
        </w:rPr>
        <w:t xml:space="preserve">3.1 The Planting Plan submitted to the KPC in February </w:t>
      </w:r>
      <w:r>
        <w:rPr>
          <w:sz w:val="28"/>
          <w:szCs w:val="28"/>
        </w:rPr>
        <w:t>and</w:t>
      </w:r>
      <w:r>
        <w:rPr>
          <w:sz w:val="28"/>
          <w:szCs w:val="28"/>
        </w:rPr>
        <w:t xml:space="preserve"> approved at the </w:t>
        <w:tab/>
        <w:t xml:space="preserve">Council’s meeting on 9 March </w:t>
      </w:r>
      <w:r>
        <w:rPr>
          <w:sz w:val="28"/>
          <w:szCs w:val="28"/>
        </w:rPr>
        <w:t xml:space="preserve">had </w:t>
      </w:r>
      <w:r>
        <w:rPr>
          <w:sz w:val="28"/>
          <w:szCs w:val="28"/>
        </w:rPr>
        <w:t xml:space="preserve">set out detailed spending proposals for </w:t>
        <w:tab/>
        <w:t>2022/3 with suggestions for the following years totalling £10,000 in all.</w:t>
      </w:r>
    </w:p>
    <w:p>
      <w:pPr>
        <w:pStyle w:val="Normal"/>
        <w:bidi w:val="0"/>
        <w:ind w:left="0" w:right="0" w:firstLine="360"/>
        <w:jc w:val="left"/>
        <w:rPr>
          <w:sz w:val="28"/>
          <w:szCs w:val="28"/>
        </w:rPr>
      </w:pPr>
      <w:r>
        <w:rPr>
          <w:sz w:val="28"/>
          <w:szCs w:val="28"/>
        </w:rPr>
      </w:r>
    </w:p>
    <w:p>
      <w:pPr>
        <w:pStyle w:val="Normal"/>
        <w:bidi w:val="0"/>
        <w:ind w:left="0" w:right="0" w:firstLine="360"/>
        <w:jc w:val="left"/>
        <w:rPr/>
      </w:pPr>
      <w:r>
        <w:rPr>
          <w:sz w:val="28"/>
          <w:szCs w:val="28"/>
        </w:rPr>
        <w:t xml:space="preserve">3.2  The Plan included a </w:t>
      </w:r>
      <w:r>
        <w:rPr>
          <w:sz w:val="28"/>
          <w:szCs w:val="28"/>
        </w:rPr>
        <w:t xml:space="preserve">proposal for an entirely new </w:t>
      </w:r>
      <w:r>
        <w:rPr>
          <w:sz w:val="28"/>
          <w:szCs w:val="28"/>
        </w:rPr>
        <w:t xml:space="preserve">meadow area </w:t>
      </w:r>
      <w:r>
        <w:rPr>
          <w:sz w:val="28"/>
          <w:szCs w:val="28"/>
        </w:rPr>
        <w:t xml:space="preserve">on St Pancras </w:t>
        <w:tab/>
        <w:t xml:space="preserve">Green.  </w:t>
      </w:r>
      <w:r>
        <w:rPr>
          <w:sz w:val="28"/>
          <w:szCs w:val="28"/>
        </w:rPr>
        <w:t xml:space="preserve">Its </w:t>
      </w:r>
      <w:r>
        <w:rPr>
          <w:sz w:val="28"/>
          <w:szCs w:val="28"/>
        </w:rPr>
        <w:t xml:space="preserve">precise area would need to be agreed with the KPC once the </w:t>
        <w:tab/>
        <w:t xml:space="preserve">position of the new sporting and recreational facilities (boules court, table </w:t>
        <w:tab/>
        <w:t>tennis, outdoor gym) had been settled.</w:t>
      </w:r>
    </w:p>
    <w:p>
      <w:pPr>
        <w:pStyle w:val="Normal"/>
        <w:bidi w:val="0"/>
        <w:ind w:left="0" w:right="0" w:firstLine="360"/>
        <w:jc w:val="left"/>
        <w:rPr>
          <w:sz w:val="28"/>
          <w:szCs w:val="28"/>
        </w:rPr>
      </w:pPr>
      <w:r>
        <w:rPr>
          <w:sz w:val="28"/>
          <w:szCs w:val="28"/>
        </w:rPr>
      </w:r>
    </w:p>
    <w:p>
      <w:pPr>
        <w:pStyle w:val="Normal"/>
        <w:bidi w:val="0"/>
        <w:ind w:left="0" w:right="0" w:firstLine="360"/>
        <w:jc w:val="left"/>
        <w:rPr/>
      </w:pPr>
      <w:r>
        <w:rPr>
          <w:sz w:val="28"/>
          <w:szCs w:val="28"/>
        </w:rPr>
        <w:t xml:space="preserve">3.3  The Plan also envisaged more snowdrops on Snednore and The Avenue and </w:t>
        <w:tab/>
        <w:t xml:space="preserve">more crocus on St Pancras Green. Bulb-planting on the estate would be more </w:t>
        <w:tab/>
        <w:t xml:space="preserve">difficult since ESCC insisted not just on all householders in particular streets </w:t>
        <w:tab/>
        <w:t xml:space="preserve">favouring planting but on a “cultivation licence” for each street. </w:t>
      </w:r>
      <w:r>
        <w:rPr>
          <w:sz w:val="28"/>
          <w:szCs w:val="28"/>
        </w:rPr>
        <w:t xml:space="preserve">Perhaps a </w:t>
        <w:tab/>
        <w:t>“champion” in each street would ease the burden on the Group.</w:t>
      </w:r>
    </w:p>
    <w:p>
      <w:pPr>
        <w:pStyle w:val="Normal"/>
        <w:bidi w:val="0"/>
        <w:ind w:left="0" w:right="0" w:firstLine="360"/>
        <w:jc w:val="left"/>
        <w:rPr>
          <w:sz w:val="28"/>
          <w:szCs w:val="28"/>
        </w:rPr>
      </w:pPr>
      <w:r>
        <w:rPr>
          <w:sz w:val="28"/>
          <w:szCs w:val="28"/>
        </w:rPr>
      </w:r>
    </w:p>
    <w:p>
      <w:pPr>
        <w:pStyle w:val="Normal"/>
        <w:bidi w:val="0"/>
        <w:ind w:left="0" w:right="0" w:firstLine="360"/>
        <w:jc w:val="left"/>
        <w:rPr/>
      </w:pPr>
      <w:r>
        <w:rPr>
          <w:sz w:val="28"/>
          <w:szCs w:val="28"/>
        </w:rPr>
        <w:t xml:space="preserve">4 </w:t>
      </w:r>
      <w:r>
        <w:rPr>
          <w:b/>
          <w:bCs/>
          <w:sz w:val="28"/>
          <w:szCs w:val="28"/>
        </w:rPr>
        <w:t>Footpath Action Plan</w:t>
      </w:r>
    </w:p>
    <w:p>
      <w:pPr>
        <w:pStyle w:val="Normal"/>
        <w:bidi w:val="0"/>
        <w:ind w:left="0" w:right="0" w:firstLine="360"/>
        <w:jc w:val="left"/>
        <w:rPr>
          <w:b/>
          <w:b/>
          <w:bCs/>
          <w:sz w:val="28"/>
          <w:szCs w:val="28"/>
        </w:rPr>
      </w:pPr>
      <w:r>
        <w:rPr>
          <w:b/>
          <w:bCs/>
          <w:sz w:val="28"/>
          <w:szCs w:val="28"/>
        </w:rPr>
      </w:r>
    </w:p>
    <w:p>
      <w:pPr>
        <w:pStyle w:val="Normal"/>
        <w:bidi w:val="0"/>
        <w:ind w:left="0" w:right="0" w:firstLine="360"/>
        <w:jc w:val="left"/>
        <w:rPr/>
      </w:pPr>
      <w:r>
        <w:rPr>
          <w:sz w:val="28"/>
          <w:szCs w:val="28"/>
        </w:rPr>
        <w:t xml:space="preserve">4.1 </w:t>
      </w:r>
      <w:r>
        <w:rPr>
          <w:sz w:val="28"/>
          <w:szCs w:val="28"/>
        </w:rPr>
        <w:t xml:space="preserve">The paper by the joint working group had been discussed at a  meeting with </w:t>
        <w:tab/>
        <w:t xml:space="preserve">Chloe  Rowling of the ESCC  Rights of Way and Jan Knowlson, SDNPA </w:t>
        <w:tab/>
        <w:t xml:space="preserve">Ranger. A further meeting with ESCC was scheduled for 16 June.  ESCC’s dire </w:t>
        <w:tab/>
        <w:t xml:space="preserve">financial position posed a barrier to action but there were some measures which </w:t>
        <w:tab/>
        <w:t>could be undertaken with little or not cost.</w:t>
      </w:r>
    </w:p>
    <w:p>
      <w:pPr>
        <w:pStyle w:val="Normal"/>
        <w:bidi w:val="0"/>
        <w:ind w:left="0" w:right="0" w:firstLine="360"/>
        <w:jc w:val="left"/>
        <w:rPr>
          <w:sz w:val="28"/>
          <w:szCs w:val="28"/>
        </w:rPr>
      </w:pPr>
      <w:r>
        <w:rPr>
          <w:sz w:val="28"/>
          <w:szCs w:val="28"/>
        </w:rPr>
      </w:r>
    </w:p>
    <w:p>
      <w:pPr>
        <w:pStyle w:val="Normal"/>
        <w:bidi w:val="0"/>
        <w:ind w:left="0" w:right="0" w:firstLine="360"/>
        <w:jc w:val="left"/>
        <w:rPr/>
      </w:pPr>
      <w:r>
        <w:rPr>
          <w:sz w:val="28"/>
          <w:szCs w:val="28"/>
        </w:rPr>
        <w:t>5</w:t>
        <w:tab/>
      </w:r>
      <w:r>
        <w:rPr>
          <w:b/>
          <w:bCs/>
          <w:sz w:val="28"/>
          <w:szCs w:val="28"/>
        </w:rPr>
        <w:t>Community Garden</w:t>
        <w:tab/>
      </w:r>
    </w:p>
    <w:p>
      <w:pPr>
        <w:pStyle w:val="Normal"/>
        <w:bidi w:val="0"/>
        <w:ind w:left="0" w:right="0" w:firstLine="360"/>
        <w:jc w:val="left"/>
        <w:rPr>
          <w:sz w:val="28"/>
          <w:szCs w:val="28"/>
        </w:rPr>
      </w:pPr>
      <w:r>
        <w:rPr>
          <w:sz w:val="28"/>
          <w:szCs w:val="28"/>
        </w:rPr>
        <w:t xml:space="preserve">5.1 </w:t>
      </w:r>
      <w:r>
        <w:rPr>
          <w:sz w:val="28"/>
          <w:szCs w:val="28"/>
        </w:rPr>
        <w:t xml:space="preserve">The greenhouse donated by </w:t>
      </w:r>
      <w:r>
        <w:rPr>
          <w:sz w:val="28"/>
          <w:szCs w:val="28"/>
        </w:rPr>
        <w:t xml:space="preserve">Diana Crabb </w:t>
      </w:r>
      <w:r>
        <w:rPr>
          <w:sz w:val="28"/>
          <w:szCs w:val="28"/>
        </w:rPr>
        <w:t>t</w:t>
      </w:r>
      <w:r>
        <w:rPr>
          <w:sz w:val="28"/>
          <w:szCs w:val="28"/>
        </w:rPr>
        <w:t xml:space="preserve">o replace the one destroyed by storm </w:t>
        <w:tab/>
        <w:t xml:space="preserve">Eunice </w:t>
      </w:r>
      <w:r>
        <w:rPr>
          <w:sz w:val="28"/>
          <w:szCs w:val="28"/>
        </w:rPr>
        <w:t>had now been all but completely re-</w:t>
      </w:r>
      <w:r>
        <w:rPr>
          <w:sz w:val="28"/>
          <w:szCs w:val="28"/>
        </w:rPr>
        <w:t xml:space="preserve">glazed, </w:t>
      </w:r>
      <w:r>
        <w:rPr>
          <w:sz w:val="28"/>
          <w:szCs w:val="28"/>
        </w:rPr>
        <w:t xml:space="preserve">after the foundations of the </w:t>
        <w:tab/>
        <w:t>old greenhouse had been extended.</w:t>
      </w:r>
    </w:p>
    <w:p>
      <w:pPr>
        <w:pStyle w:val="Normal"/>
        <w:bidi w:val="0"/>
        <w:ind w:left="0" w:right="0" w:firstLine="360"/>
        <w:jc w:val="left"/>
        <w:rPr>
          <w:sz w:val="28"/>
          <w:szCs w:val="28"/>
        </w:rPr>
      </w:pPr>
      <w:r>
        <w:rPr>
          <w:sz w:val="28"/>
          <w:szCs w:val="28"/>
        </w:rPr>
      </w:r>
    </w:p>
    <w:p>
      <w:pPr>
        <w:pStyle w:val="Normal"/>
        <w:bidi w:val="0"/>
        <w:ind w:left="0" w:right="0" w:firstLine="360"/>
        <w:jc w:val="left"/>
        <w:rPr>
          <w:sz w:val="28"/>
          <w:szCs w:val="28"/>
        </w:rPr>
      </w:pPr>
      <w:r>
        <w:rPr>
          <w:sz w:val="28"/>
          <w:szCs w:val="28"/>
        </w:rPr>
        <w:t xml:space="preserve">5.2   </w:t>
      </w:r>
      <w:r>
        <w:rPr>
          <w:sz w:val="28"/>
          <w:szCs w:val="28"/>
        </w:rPr>
        <w:t>Foll</w:t>
      </w:r>
      <w:r>
        <w:rPr>
          <w:sz w:val="28"/>
          <w:szCs w:val="28"/>
        </w:rPr>
        <w:t>o</w:t>
      </w:r>
      <w:r>
        <w:rPr>
          <w:sz w:val="28"/>
          <w:szCs w:val="28"/>
        </w:rPr>
        <w:t>wing a meeting in March, w</w:t>
      </w:r>
      <w:r>
        <w:rPr>
          <w:sz w:val="28"/>
          <w:szCs w:val="28"/>
        </w:rPr>
        <w:t xml:space="preserve">ork on the perimeter path around the garden </w:t>
        <w:tab/>
        <w:t xml:space="preserve">was </w:t>
      </w:r>
      <w:r>
        <w:rPr>
          <w:sz w:val="28"/>
          <w:szCs w:val="28"/>
        </w:rPr>
        <w:t xml:space="preserve">now </w:t>
      </w:r>
      <w:r>
        <w:rPr>
          <w:sz w:val="28"/>
          <w:szCs w:val="28"/>
        </w:rPr>
        <w:t>well-advanced. A digger had been hired to excavate th</w:t>
      </w:r>
      <w:r>
        <w:rPr>
          <w:sz w:val="28"/>
          <w:szCs w:val="28"/>
        </w:rPr>
        <w:t>is</w:t>
      </w:r>
      <w:r>
        <w:rPr>
          <w:sz w:val="28"/>
          <w:szCs w:val="28"/>
        </w:rPr>
        <w:t xml:space="preserve"> and wood re-</w:t>
        <w:tab/>
        <w:t xml:space="preserve">claimed from the Iford Estate used to provide a border. The excavated area had </w:t>
        <w:tab/>
        <w:t>been partially filled with MOT (</w:t>
      </w:r>
      <w:r>
        <w:rPr>
          <w:sz w:val="28"/>
          <w:szCs w:val="28"/>
        </w:rPr>
        <w:t xml:space="preserve">a granular sub-base composed of re-cycled </w:t>
        <w:tab/>
        <w:t xml:space="preserve">crushed concrete and rubble) </w:t>
      </w:r>
      <w:r>
        <w:rPr>
          <w:sz w:val="28"/>
          <w:szCs w:val="28"/>
        </w:rPr>
        <w:t xml:space="preserve">and would, when mechanically compacted, be </w:t>
        <w:tab/>
        <w:t>topped with hoggin or something similar.</w:t>
      </w:r>
    </w:p>
    <w:p>
      <w:pPr>
        <w:pStyle w:val="Normal"/>
        <w:bidi w:val="0"/>
        <w:ind w:left="0" w:right="0" w:firstLine="360"/>
        <w:jc w:val="left"/>
        <w:rPr>
          <w:sz w:val="28"/>
          <w:szCs w:val="28"/>
        </w:rPr>
      </w:pPr>
      <w:r>
        <w:rPr>
          <w:sz w:val="28"/>
          <w:szCs w:val="28"/>
        </w:rPr>
      </w:r>
    </w:p>
    <w:p>
      <w:pPr>
        <w:pStyle w:val="Normal"/>
        <w:bidi w:val="0"/>
        <w:ind w:left="0" w:right="0" w:firstLine="360"/>
        <w:jc w:val="left"/>
        <w:rPr>
          <w:sz w:val="28"/>
          <w:szCs w:val="28"/>
        </w:rPr>
      </w:pPr>
      <w:r>
        <w:rPr>
          <w:sz w:val="28"/>
          <w:szCs w:val="28"/>
        </w:rPr>
        <w:t xml:space="preserve">5.3  The path was therefore likely to be completed by early July. By this time, it </w:t>
        <w:tab/>
        <w:t xml:space="preserve">would be too late in the year to begin major planting so this would now have to </w:t>
        <w:tab/>
        <w:t xml:space="preserve">wait until the autumn, allowing time for discussion. We needed to remember </w:t>
        <w:tab/>
        <w:t xml:space="preserve">that a  local </w:t>
        <w:tab/>
        <w:t xml:space="preserve">nursery which grew all its plants without peat had offered the </w:t>
        <w:tab/>
        <w:t xml:space="preserve">Group wholesale prices.  </w:t>
      </w:r>
    </w:p>
    <w:p>
      <w:pPr>
        <w:pStyle w:val="Normal"/>
        <w:bidi w:val="0"/>
        <w:ind w:left="0" w:right="0" w:firstLine="360"/>
        <w:jc w:val="left"/>
        <w:rPr>
          <w:sz w:val="28"/>
          <w:szCs w:val="28"/>
        </w:rPr>
      </w:pPr>
      <w:r>
        <w:rPr>
          <w:sz w:val="28"/>
          <w:szCs w:val="28"/>
        </w:rPr>
        <w:t xml:space="preserve"> </w:t>
      </w:r>
    </w:p>
    <w:p>
      <w:pPr>
        <w:pStyle w:val="Normal"/>
        <w:bidi w:val="0"/>
        <w:ind w:left="0" w:right="0" w:firstLine="360"/>
        <w:jc w:val="left"/>
        <w:rPr>
          <w:sz w:val="28"/>
          <w:szCs w:val="28"/>
        </w:rPr>
      </w:pPr>
      <w:r>
        <w:rPr>
          <w:sz w:val="28"/>
          <w:szCs w:val="28"/>
        </w:rPr>
        <w:t xml:space="preserve">5.4 It was agreed that a bog garden would pose fewer problems than the originally </w:t>
        <w:tab/>
        <w:t xml:space="preserve">envisaged pond but a source of water would still need to be found. Tony would </w:t>
        <w:tab/>
        <w:t xml:space="preserve">ask Bruce Adams (whose background was water engineering) whether the </w:t>
        <w:tab/>
        <w:t xml:space="preserve">Group could construct its own connection with mains water. If that were </w:t>
        <w:tab/>
        <w:t xml:space="preserve">possible, it was financially feasible. In the meantime, Catherine offered to </w:t>
        <w:tab/>
        <w:t>research suitable plants for the boggy area.</w:t>
      </w:r>
    </w:p>
    <w:p>
      <w:pPr>
        <w:pStyle w:val="Normal"/>
        <w:bidi w:val="0"/>
        <w:ind w:left="0" w:right="0" w:firstLine="360"/>
        <w:jc w:val="left"/>
        <w:rPr>
          <w:sz w:val="28"/>
          <w:szCs w:val="28"/>
        </w:rPr>
      </w:pPr>
      <w:r>
        <w:rPr>
          <w:sz w:val="28"/>
          <w:szCs w:val="28"/>
        </w:rPr>
        <w:t xml:space="preserve"> </w:t>
      </w:r>
      <w:r>
        <w:rPr>
          <w:sz w:val="28"/>
          <w:szCs w:val="28"/>
        </w:rPr>
        <w:tab/>
      </w:r>
    </w:p>
    <w:p>
      <w:pPr>
        <w:pStyle w:val="Normal"/>
        <w:bidi w:val="0"/>
        <w:ind w:left="720" w:right="0" w:hanging="0"/>
        <w:jc w:val="left"/>
        <w:rPr/>
      </w:pPr>
      <w:r>
        <w:rPr>
          <w:sz w:val="28"/>
          <w:szCs w:val="28"/>
        </w:rPr>
        <w:t xml:space="preserve">6. </w:t>
      </w:r>
      <w:r>
        <w:rPr>
          <w:b/>
          <w:bCs/>
          <w:sz w:val="28"/>
          <w:szCs w:val="28"/>
        </w:rPr>
        <w:t>Report from KPC</w:t>
      </w:r>
    </w:p>
    <w:p>
      <w:pPr>
        <w:pStyle w:val="Normal"/>
        <w:bidi w:val="0"/>
        <w:ind w:left="720" w:right="0" w:hanging="0"/>
        <w:jc w:val="left"/>
        <w:rPr>
          <w:b/>
          <w:b/>
          <w:bCs/>
          <w:sz w:val="28"/>
          <w:szCs w:val="28"/>
        </w:rPr>
      </w:pPr>
      <w:r>
        <w:rPr>
          <w:b/>
          <w:bCs/>
          <w:sz w:val="28"/>
          <w:szCs w:val="28"/>
        </w:rPr>
      </w:r>
    </w:p>
    <w:p>
      <w:pPr>
        <w:pStyle w:val="Normal"/>
        <w:bidi w:val="0"/>
        <w:ind w:left="720" w:right="0" w:hanging="0"/>
        <w:jc w:val="left"/>
        <w:rPr>
          <w:b w:val="false"/>
          <w:b w:val="false"/>
          <w:bCs w:val="false"/>
          <w:sz w:val="28"/>
          <w:szCs w:val="28"/>
        </w:rPr>
      </w:pPr>
      <w:r>
        <w:rPr>
          <w:b w:val="false"/>
          <w:bCs w:val="false"/>
          <w:sz w:val="28"/>
          <w:szCs w:val="28"/>
        </w:rPr>
        <w:t>6.1.</w:t>
        <w:tab/>
      </w:r>
      <w:r>
        <w:rPr>
          <w:b w:val="false"/>
          <w:bCs w:val="false"/>
          <w:sz w:val="28"/>
          <w:szCs w:val="28"/>
        </w:rPr>
        <w:t>The KPC now had a new permanent Clerk, Julie O’Donnell.</w:t>
      </w:r>
    </w:p>
    <w:p>
      <w:pPr>
        <w:pStyle w:val="Normal"/>
        <w:bidi w:val="0"/>
        <w:ind w:left="720" w:right="0" w:hanging="0"/>
        <w:jc w:val="left"/>
        <w:rPr>
          <w:b w:val="false"/>
          <w:b w:val="false"/>
          <w:bCs w:val="false"/>
          <w:sz w:val="28"/>
          <w:szCs w:val="28"/>
        </w:rPr>
      </w:pPr>
      <w:r>
        <w:rPr>
          <w:b w:val="false"/>
          <w:bCs w:val="false"/>
          <w:sz w:val="28"/>
          <w:szCs w:val="28"/>
        </w:rPr>
      </w:r>
    </w:p>
    <w:p>
      <w:pPr>
        <w:pStyle w:val="Normal"/>
        <w:bidi w:val="0"/>
        <w:ind w:left="720" w:right="0" w:hanging="0"/>
        <w:jc w:val="left"/>
        <w:rPr>
          <w:b w:val="false"/>
          <w:b w:val="false"/>
          <w:bCs w:val="false"/>
          <w:sz w:val="28"/>
          <w:szCs w:val="28"/>
        </w:rPr>
      </w:pPr>
      <w:r>
        <w:rPr>
          <w:b w:val="false"/>
          <w:bCs w:val="false"/>
          <w:sz w:val="28"/>
          <w:szCs w:val="28"/>
        </w:rPr>
        <w:t>6.2</w:t>
        <w:tab/>
        <w:t xml:space="preserve">The proposal for 12 houses on the site of Castelmer Fruit Farm had been questioned by influential officers on the SDNPA. </w:t>
      </w:r>
      <w:r>
        <w:rPr>
          <w:b w:val="false"/>
          <w:bCs w:val="false"/>
          <w:sz w:val="28"/>
          <w:szCs w:val="28"/>
        </w:rPr>
        <w:t xml:space="preserve">ESCC </w:t>
      </w:r>
      <w:r>
        <w:rPr>
          <w:b w:val="false"/>
          <w:bCs w:val="false"/>
          <w:sz w:val="28"/>
          <w:szCs w:val="28"/>
        </w:rPr>
        <w:t>Highways were also apparently opposed to this development. Were it to be aborted, it would increase development pressure on Audiburn and on the Hancock land near the former Kings Brook Farm.</w:t>
      </w:r>
    </w:p>
    <w:p>
      <w:pPr>
        <w:pStyle w:val="Normal"/>
        <w:bidi w:val="0"/>
        <w:ind w:left="720" w:right="0" w:hanging="0"/>
        <w:jc w:val="left"/>
        <w:rPr>
          <w:b w:val="false"/>
          <w:b w:val="false"/>
          <w:bCs w:val="false"/>
          <w:sz w:val="28"/>
          <w:szCs w:val="28"/>
        </w:rPr>
      </w:pPr>
      <w:r>
        <w:rPr>
          <w:b w:val="false"/>
          <w:bCs w:val="false"/>
          <w:sz w:val="28"/>
          <w:szCs w:val="28"/>
        </w:rPr>
      </w:r>
    </w:p>
    <w:p>
      <w:pPr>
        <w:pStyle w:val="Normal"/>
        <w:bidi w:val="0"/>
        <w:ind w:left="720" w:right="0" w:hanging="0"/>
        <w:jc w:val="left"/>
        <w:rPr>
          <w:b w:val="false"/>
          <w:b w:val="false"/>
          <w:bCs w:val="false"/>
          <w:sz w:val="28"/>
          <w:szCs w:val="28"/>
        </w:rPr>
      </w:pPr>
      <w:r>
        <w:rPr>
          <w:b w:val="false"/>
          <w:bCs w:val="false"/>
          <w:sz w:val="28"/>
          <w:szCs w:val="28"/>
        </w:rPr>
        <w:t>6.</w:t>
      </w:r>
      <w:r>
        <w:rPr>
          <w:b w:val="false"/>
          <w:bCs w:val="false"/>
          <w:sz w:val="28"/>
          <w:szCs w:val="28"/>
        </w:rPr>
        <w:t>3</w:t>
      </w:r>
      <w:r>
        <w:rPr>
          <w:b w:val="false"/>
          <w:bCs w:val="false"/>
          <w:sz w:val="28"/>
          <w:szCs w:val="28"/>
        </w:rPr>
        <w:tab/>
      </w:r>
      <w:r>
        <w:rPr>
          <w:b w:val="false"/>
          <w:bCs w:val="false"/>
          <w:sz w:val="28"/>
          <w:szCs w:val="28"/>
        </w:rPr>
        <w:t>No decision had yet been made by the KPC over whether to proceed with a Neighbourhood Plan or not. Tony re-iterated his offer to help should it be decided to go ahead.</w:t>
      </w:r>
    </w:p>
    <w:p>
      <w:pPr>
        <w:pStyle w:val="Normal"/>
        <w:bidi w:val="0"/>
        <w:ind w:left="720" w:right="0" w:hanging="0"/>
        <w:jc w:val="left"/>
        <w:rPr>
          <w:b w:val="false"/>
          <w:b w:val="false"/>
          <w:bCs w:val="false"/>
          <w:sz w:val="28"/>
          <w:szCs w:val="28"/>
        </w:rPr>
      </w:pPr>
      <w:r>
        <w:rPr>
          <w:b w:val="false"/>
          <w:bCs w:val="false"/>
          <w:sz w:val="28"/>
          <w:szCs w:val="28"/>
        </w:rPr>
        <w:t xml:space="preserve"> </w:t>
      </w:r>
    </w:p>
    <w:p>
      <w:pPr>
        <w:pStyle w:val="Normal"/>
        <w:bidi w:val="0"/>
        <w:ind w:left="720" w:right="0" w:hanging="0"/>
        <w:jc w:val="left"/>
        <w:rPr>
          <w:b/>
          <w:b/>
          <w:bCs/>
          <w:sz w:val="28"/>
          <w:szCs w:val="28"/>
        </w:rPr>
      </w:pPr>
      <w:r>
        <w:rPr>
          <w:b/>
          <w:bCs/>
          <w:sz w:val="28"/>
          <w:szCs w:val="28"/>
        </w:rPr>
        <w:t>7</w:t>
        <w:tab/>
        <w:t>In Bloom</w:t>
      </w:r>
    </w:p>
    <w:p>
      <w:pPr>
        <w:pStyle w:val="Normal"/>
        <w:bidi w:val="0"/>
        <w:ind w:left="720" w:right="0" w:hanging="0"/>
        <w:jc w:val="left"/>
        <w:rPr>
          <w:b/>
          <w:b/>
          <w:bCs/>
          <w:sz w:val="28"/>
          <w:szCs w:val="28"/>
        </w:rPr>
      </w:pPr>
      <w:r>
        <w:rPr>
          <w:b/>
          <w:bCs/>
          <w:sz w:val="28"/>
          <w:szCs w:val="28"/>
        </w:rPr>
      </w:r>
    </w:p>
    <w:p>
      <w:pPr>
        <w:pStyle w:val="Normal"/>
        <w:bidi w:val="0"/>
        <w:ind w:left="720" w:right="0" w:hanging="0"/>
        <w:jc w:val="left"/>
        <w:rPr>
          <w:b w:val="false"/>
          <w:b w:val="false"/>
          <w:bCs w:val="false"/>
          <w:sz w:val="28"/>
          <w:szCs w:val="28"/>
        </w:rPr>
      </w:pPr>
      <w:r>
        <w:rPr>
          <w:b w:val="false"/>
          <w:bCs w:val="false"/>
          <w:sz w:val="28"/>
          <w:szCs w:val="28"/>
        </w:rPr>
        <w:t>7.1</w:t>
        <w:tab/>
        <w:t xml:space="preserve">This year’s judge, Chris Murphy, would be coming to The Pavilion at 2-00 pm on 12 July. He had expressed a wish to meet as many people as possible with an involvement in the areas covered by the competition.  </w:t>
      </w:r>
      <w:r>
        <w:rPr>
          <w:b w:val="false"/>
          <w:bCs w:val="false"/>
          <w:sz w:val="28"/>
          <w:szCs w:val="28"/>
        </w:rPr>
        <w:t>Vicki would circulate the South East In Bloom Newsletter. So far, we had submitted no application although one had been prepared.</w:t>
      </w:r>
    </w:p>
    <w:p>
      <w:pPr>
        <w:pStyle w:val="Normal"/>
        <w:bidi w:val="0"/>
        <w:ind w:left="720" w:right="0" w:hanging="0"/>
        <w:jc w:val="left"/>
        <w:rPr>
          <w:b w:val="false"/>
          <w:b w:val="false"/>
          <w:bCs w:val="false"/>
          <w:sz w:val="28"/>
          <w:szCs w:val="28"/>
        </w:rPr>
      </w:pPr>
      <w:r>
        <w:rPr>
          <w:b w:val="false"/>
          <w:bCs w:val="false"/>
          <w:sz w:val="28"/>
          <w:szCs w:val="28"/>
        </w:rPr>
      </w:r>
    </w:p>
    <w:p>
      <w:pPr>
        <w:pStyle w:val="Normal"/>
        <w:bidi w:val="0"/>
        <w:ind w:left="720" w:right="0" w:hanging="0"/>
        <w:jc w:val="left"/>
        <w:rPr/>
      </w:pPr>
      <w:r>
        <w:rPr>
          <w:b w:val="false"/>
          <w:bCs w:val="false"/>
          <w:sz w:val="28"/>
          <w:szCs w:val="28"/>
        </w:rPr>
        <w:t>8</w:t>
        <w:tab/>
      </w:r>
      <w:r>
        <w:rPr>
          <w:b/>
          <w:bCs/>
          <w:sz w:val="28"/>
          <w:szCs w:val="28"/>
        </w:rPr>
        <w:t>AOB</w:t>
      </w:r>
    </w:p>
    <w:p>
      <w:pPr>
        <w:pStyle w:val="Normal"/>
        <w:bidi w:val="0"/>
        <w:ind w:left="720" w:right="0" w:hanging="0"/>
        <w:jc w:val="left"/>
        <w:rPr>
          <w:b w:val="false"/>
          <w:b w:val="false"/>
          <w:bCs w:val="false"/>
          <w:sz w:val="28"/>
          <w:szCs w:val="28"/>
        </w:rPr>
      </w:pPr>
      <w:r>
        <w:rPr>
          <w:b w:val="false"/>
          <w:bCs w:val="false"/>
          <w:sz w:val="28"/>
          <w:szCs w:val="28"/>
        </w:rPr>
        <w:t>8.1</w:t>
        <w:tab/>
      </w:r>
      <w:r>
        <w:rPr>
          <w:b w:val="false"/>
          <w:bCs w:val="false"/>
          <w:sz w:val="28"/>
          <w:szCs w:val="28"/>
        </w:rPr>
        <w:t xml:space="preserve">The </w:t>
      </w:r>
      <w:r>
        <w:rPr>
          <w:b w:val="false"/>
          <w:bCs w:val="false"/>
          <w:sz w:val="28"/>
          <w:szCs w:val="28"/>
        </w:rPr>
        <w:t xml:space="preserve">Tuesday morning volunteers group </w:t>
      </w:r>
      <w:r>
        <w:rPr>
          <w:b w:val="false"/>
          <w:bCs w:val="false"/>
          <w:sz w:val="28"/>
          <w:szCs w:val="28"/>
        </w:rPr>
        <w:t xml:space="preserve">had </w:t>
      </w:r>
      <w:r>
        <w:rPr>
          <w:b w:val="false"/>
          <w:bCs w:val="false"/>
          <w:sz w:val="28"/>
          <w:szCs w:val="28"/>
        </w:rPr>
        <w:t>clean</w:t>
      </w:r>
      <w:r>
        <w:rPr>
          <w:b w:val="false"/>
          <w:bCs w:val="false"/>
          <w:sz w:val="28"/>
          <w:szCs w:val="28"/>
        </w:rPr>
        <w:t xml:space="preserve">ed some of </w:t>
      </w:r>
      <w:r>
        <w:rPr>
          <w:b w:val="false"/>
          <w:bCs w:val="false"/>
          <w:sz w:val="28"/>
          <w:szCs w:val="28"/>
        </w:rPr>
        <w:t xml:space="preserve">the road signs in the village, some of which </w:t>
      </w:r>
      <w:r>
        <w:rPr>
          <w:b w:val="false"/>
          <w:bCs w:val="false"/>
          <w:sz w:val="28"/>
          <w:szCs w:val="28"/>
        </w:rPr>
        <w:t xml:space="preserve">had been </w:t>
      </w:r>
      <w:r>
        <w:rPr>
          <w:b w:val="false"/>
          <w:bCs w:val="false"/>
          <w:sz w:val="28"/>
          <w:szCs w:val="28"/>
        </w:rPr>
        <w:t>almost too dirty to read.</w:t>
      </w:r>
    </w:p>
    <w:p>
      <w:pPr>
        <w:pStyle w:val="Normal"/>
        <w:bidi w:val="0"/>
        <w:ind w:left="720" w:right="0" w:hanging="0"/>
        <w:jc w:val="left"/>
        <w:rPr>
          <w:b w:val="false"/>
          <w:b w:val="false"/>
          <w:bCs w:val="false"/>
          <w:sz w:val="28"/>
          <w:szCs w:val="28"/>
        </w:rPr>
      </w:pPr>
      <w:r>
        <w:rPr>
          <w:b w:val="false"/>
          <w:bCs w:val="false"/>
          <w:sz w:val="28"/>
          <w:szCs w:val="28"/>
        </w:rPr>
      </w:r>
    </w:p>
    <w:p>
      <w:pPr>
        <w:pStyle w:val="Normal"/>
        <w:bidi w:val="0"/>
        <w:ind w:left="720" w:right="0" w:hanging="0"/>
        <w:jc w:val="left"/>
        <w:rPr/>
      </w:pPr>
      <w:r>
        <w:rPr>
          <w:sz w:val="28"/>
          <w:szCs w:val="28"/>
        </w:rPr>
        <w:t>9</w:t>
        <w:tab/>
      </w:r>
      <w:r>
        <w:rPr>
          <w:b/>
          <w:bCs/>
          <w:sz w:val="28"/>
          <w:szCs w:val="28"/>
        </w:rPr>
        <w:t>Next meeting</w:t>
      </w:r>
    </w:p>
    <w:p>
      <w:pPr>
        <w:pStyle w:val="Normal"/>
        <w:bidi w:val="0"/>
        <w:ind w:left="720" w:right="0" w:hanging="0"/>
        <w:jc w:val="left"/>
        <w:rPr>
          <w:sz w:val="28"/>
          <w:szCs w:val="28"/>
        </w:rPr>
      </w:pPr>
      <w:r>
        <w:rPr>
          <w:sz w:val="28"/>
          <w:szCs w:val="28"/>
        </w:rPr>
        <w:t xml:space="preserve">This would be on Tuesday </w:t>
      </w:r>
      <w:r>
        <w:rPr>
          <w:sz w:val="28"/>
          <w:szCs w:val="28"/>
        </w:rPr>
        <w:t>2 August</w:t>
      </w:r>
      <w:r>
        <w:rPr>
          <w:sz w:val="28"/>
          <w:szCs w:val="28"/>
        </w:rPr>
        <w:t xml:space="preserve"> in The Pavilion at 4.45. </w:t>
      </w:r>
    </w:p>
    <w:p>
      <w:pPr>
        <w:pStyle w:val="Normal"/>
        <w:bidi w:val="0"/>
        <w:ind w:left="720" w:right="0" w:hanging="0"/>
        <w:jc w:val="left"/>
        <w:rPr>
          <w:sz w:val="28"/>
          <w:szCs w:val="28"/>
        </w:rPr>
      </w:pPr>
      <w:r>
        <w:rPr>
          <w:sz w:val="28"/>
          <w:szCs w:val="28"/>
        </w:rPr>
      </w:r>
    </w:p>
    <w:p>
      <w:pPr>
        <w:pStyle w:val="Normal"/>
        <w:bidi w:val="0"/>
        <w:ind w:left="720" w:right="0" w:hanging="0"/>
        <w:jc w:val="left"/>
        <w:rPr>
          <w:sz w:val="28"/>
          <w:szCs w:val="28"/>
        </w:rPr>
      </w:pPr>
      <w:r>
        <w:rPr>
          <w:sz w:val="28"/>
          <w:szCs w:val="28"/>
        </w:rPr>
      </w:r>
    </w:p>
    <w:p>
      <w:pPr>
        <w:pStyle w:val="Normal"/>
        <w:bidi w:val="0"/>
        <w:ind w:left="0" w:right="0" w:firstLine="360"/>
        <w:jc w:val="left"/>
        <w:rPr>
          <w:sz w:val="28"/>
          <w:szCs w:val="28"/>
        </w:rPr>
      </w:pPr>
      <w:r>
        <w:rPr>
          <w:sz w:val="28"/>
          <w:szCs w:val="28"/>
        </w:rPr>
      </w:r>
    </w:p>
    <w:p>
      <w:pPr>
        <w:pStyle w:val="Normal"/>
        <w:bidi w:val="0"/>
        <w:ind w:left="0" w:right="0" w:firstLine="360"/>
        <w:jc w:val="left"/>
        <w:rPr>
          <w:sz w:val="28"/>
          <w:szCs w:val="28"/>
        </w:rPr>
      </w:pPr>
      <w:r>
        <w:rPr>
          <w:sz w:val="28"/>
          <w:szCs w:val="28"/>
        </w:rPr>
        <w:t xml:space="preserve"> </w:t>
      </w:r>
      <w:r>
        <w:rPr>
          <w:sz w:val="28"/>
          <w:szCs w:val="28"/>
        </w:rPr>
        <w:tab/>
        <w:tab/>
        <w:tab/>
        <w:t xml:space="preserve"> </w:t>
      </w:r>
    </w:p>
    <w:p>
      <w:pPr>
        <w:pStyle w:val="Normal"/>
        <w:widowControl/>
        <w:bidi w:val="0"/>
        <w:spacing w:lineRule="auto" w:line="259" w:before="0" w:after="160"/>
        <w:jc w:val="left"/>
        <w:rPr/>
      </w:pPr>
      <w:r>
        <w:rPr/>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227"/>
        </w:tabs>
        <w:ind w:left="227" w:hanging="227"/>
      </w:pPr>
      <w:rPr>
        <w:rFonts w:ascii="Symbol" w:hAnsi="Symbol" w:cs="Symbol" w:hint="default"/>
      </w:rPr>
    </w:lvl>
    <w:lvl w:ilvl="1">
      <w:start w:val="1"/>
      <w:numFmt w:val="bullet"/>
      <w:lvlText w:val=""/>
      <w:lvlJc w:val="left"/>
      <w:pPr>
        <w:tabs>
          <w:tab w:val="num" w:pos="454"/>
        </w:tabs>
        <w:ind w:left="454" w:hanging="227"/>
      </w:pPr>
      <w:rPr>
        <w:rFonts w:ascii="Symbol" w:hAnsi="Symbol" w:cs="Symbol" w:hint="default"/>
      </w:rPr>
    </w:lvl>
    <w:lvl w:ilvl="2">
      <w:start w:val="1"/>
      <w:numFmt w:val="bullet"/>
      <w:lvlText w:val=""/>
      <w:lvlJc w:val="left"/>
      <w:pPr>
        <w:tabs>
          <w:tab w:val="num" w:pos="680"/>
        </w:tabs>
        <w:ind w:left="680" w:hanging="227"/>
      </w:pPr>
      <w:rPr>
        <w:rFonts w:ascii="Symbol" w:hAnsi="Symbol" w:cs="Symbol" w:hint="default"/>
      </w:rPr>
    </w:lvl>
    <w:lvl w:ilvl="3">
      <w:start w:val="1"/>
      <w:numFmt w:val="bullet"/>
      <w:lvlText w:val=""/>
      <w:lvlJc w:val="left"/>
      <w:pPr>
        <w:tabs>
          <w:tab w:val="num" w:pos="907"/>
        </w:tabs>
        <w:ind w:left="907" w:hanging="227"/>
      </w:pPr>
      <w:rPr>
        <w:rFonts w:ascii="Symbol" w:hAnsi="Symbol" w:cs="Symbol" w:hint="default"/>
      </w:rPr>
    </w:lvl>
    <w:lvl w:ilvl="4">
      <w:start w:val="1"/>
      <w:numFmt w:val="bullet"/>
      <w:lvlText w:val=""/>
      <w:lvlJc w:val="left"/>
      <w:pPr>
        <w:tabs>
          <w:tab w:val="num" w:pos="1134"/>
        </w:tabs>
        <w:ind w:left="1134" w:hanging="227"/>
      </w:pPr>
      <w:rPr>
        <w:rFonts w:ascii="Symbol" w:hAnsi="Symbol" w:cs="Symbol" w:hint="default"/>
      </w:rPr>
    </w:lvl>
    <w:lvl w:ilvl="5">
      <w:start w:val="1"/>
      <w:numFmt w:val="bullet"/>
      <w:lvlText w:val=""/>
      <w:lvlJc w:val="left"/>
      <w:pPr>
        <w:tabs>
          <w:tab w:val="num" w:pos="1361"/>
        </w:tabs>
        <w:ind w:left="1361" w:hanging="227"/>
      </w:pPr>
      <w:rPr>
        <w:rFonts w:ascii="Symbol" w:hAnsi="Symbol" w:cs="Symbol" w:hint="default"/>
      </w:rPr>
    </w:lvl>
    <w:lvl w:ilvl="6">
      <w:start w:val="1"/>
      <w:numFmt w:val="bullet"/>
      <w:lvlText w:val=""/>
      <w:lvlJc w:val="left"/>
      <w:pPr>
        <w:tabs>
          <w:tab w:val="num" w:pos="1587"/>
        </w:tabs>
        <w:ind w:left="1587" w:hanging="227"/>
      </w:pPr>
      <w:rPr>
        <w:rFonts w:ascii="Symbol" w:hAnsi="Symbol" w:cs="Symbol" w:hint="default"/>
      </w:rPr>
    </w:lvl>
    <w:lvl w:ilvl="7">
      <w:start w:val="1"/>
      <w:numFmt w:val="bullet"/>
      <w:lvlText w:val=""/>
      <w:lvlJc w:val="left"/>
      <w:pPr>
        <w:tabs>
          <w:tab w:val="num" w:pos="1814"/>
        </w:tabs>
        <w:ind w:left="1814" w:hanging="227"/>
      </w:pPr>
      <w:rPr>
        <w:rFonts w:ascii="Symbol" w:hAnsi="Symbol" w:cs="Symbol" w:hint="default"/>
      </w:rPr>
    </w:lvl>
    <w:lvl w:ilvl="8">
      <w:start w:val="1"/>
      <w:numFmt w:val="bullet"/>
      <w:lvlText w:val=""/>
      <w:lvlJc w:val="left"/>
      <w:pPr>
        <w:tabs>
          <w:tab w:val="num" w:pos="2041"/>
        </w:tabs>
        <w:ind w:left="2041" w:hanging="227"/>
      </w:pPr>
      <w:rPr>
        <w:rFonts w:ascii="Symbol" w:hAnsi="Symbol" w:cs="Symbol" w:hint="default"/>
      </w:rPr>
    </w:lvl>
  </w:abstractNum>
  <w:abstractNum w:abstractNumId="2">
    <w:lvl w:ilvl="0">
      <w:start w:val="1"/>
      <w:numFmt w:val="decimal"/>
      <w:lvlText w:val="%1"/>
      <w:lvlJc w:val="left"/>
      <w:pPr>
        <w:tabs>
          <w:tab w:val="num" w:pos="0"/>
        </w:tabs>
        <w:ind w:left="1080" w:hanging="720"/>
      </w:pPr>
      <w:rPr/>
    </w:lvl>
    <w:lvl w:ilvl="1">
      <w:start w:val="1"/>
      <w:numFmt w:val="decimal"/>
      <w:lvlText w:val="%1.%2"/>
      <w:lvlJc w:val="left"/>
      <w:pPr>
        <w:tabs>
          <w:tab w:val="num" w:pos="0"/>
        </w:tabs>
        <w:ind w:left="720" w:hanging="360"/>
      </w:pPr>
      <w:rPr/>
    </w:lvl>
    <w:lvl w:ilvl="2">
      <w:start w:val="1"/>
      <w:numFmt w:val="decimal"/>
      <w:lvlText w:val="%1.%2.%3"/>
      <w:lvlJc w:val="left"/>
      <w:pPr>
        <w:tabs>
          <w:tab w:val="num" w:pos="0"/>
        </w:tabs>
        <w:ind w:left="1080" w:hanging="720"/>
      </w:pPr>
      <w:rPr/>
    </w:lvl>
    <w:lvl w:ilvl="3">
      <w:start w:val="1"/>
      <w:numFmt w:val="decimal"/>
      <w:lvlText w:val="%1.%2.%3.%4"/>
      <w:lvlJc w:val="left"/>
      <w:pPr>
        <w:tabs>
          <w:tab w:val="num" w:pos="0"/>
        </w:tabs>
        <w:ind w:left="1440" w:hanging="1080"/>
      </w:pPr>
      <w:rPr/>
    </w:lvl>
    <w:lvl w:ilvl="4">
      <w:start w:val="1"/>
      <w:numFmt w:val="decimal"/>
      <w:lvlText w:val="%1.%2.%3.%4.%5"/>
      <w:lvlJc w:val="left"/>
      <w:pPr>
        <w:tabs>
          <w:tab w:val="num" w:pos="0"/>
        </w:tabs>
        <w:ind w:left="1440" w:hanging="1080"/>
      </w:pPr>
      <w:rPr/>
    </w:lvl>
    <w:lvl w:ilvl="5">
      <w:start w:val="1"/>
      <w:numFmt w:val="decimal"/>
      <w:lvlText w:val="%1.%2.%3.%4.%5.%6"/>
      <w:lvlJc w:val="left"/>
      <w:pPr>
        <w:tabs>
          <w:tab w:val="num" w:pos="0"/>
        </w:tabs>
        <w:ind w:left="1800" w:hanging="1440"/>
      </w:pPr>
      <w:rPr/>
    </w:lvl>
    <w:lvl w:ilvl="6">
      <w:start w:val="1"/>
      <w:numFmt w:val="decimal"/>
      <w:lvlText w:val="%1.%2.%3.%4.%5.%6.%7"/>
      <w:lvlJc w:val="left"/>
      <w:pPr>
        <w:tabs>
          <w:tab w:val="num" w:pos="0"/>
        </w:tabs>
        <w:ind w:left="1800" w:hanging="1440"/>
      </w:pPr>
      <w:rPr/>
    </w:lvl>
    <w:lvl w:ilvl="7">
      <w:start w:val="1"/>
      <w:numFmt w:val="decimal"/>
      <w:lvlText w:val="%1.%2.%3.%4.%5.%6.%7.%8"/>
      <w:lvlJc w:val="left"/>
      <w:pPr>
        <w:tabs>
          <w:tab w:val="num" w:pos="0"/>
        </w:tabs>
        <w:ind w:left="2160" w:hanging="1800"/>
      </w:pPr>
      <w:rPr/>
    </w:lvl>
    <w:lvl w:ilvl="8">
      <w:start w:val="1"/>
      <w:numFmt w:val="decimal"/>
      <w:lvlText w:val="%1.%2.%3.%4.%5.%6.%7.%8.%9"/>
      <w:lvlJc w:val="left"/>
      <w:pPr>
        <w:tabs>
          <w:tab w:val="num" w:pos="0"/>
        </w:tabs>
        <w:ind w:left="2520" w:hanging="216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SimSun" w:cs="Arial"/>
      <w:color w:val="auto"/>
      <w:kern w:val="2"/>
      <w:sz w:val="24"/>
      <w:szCs w:val="24"/>
      <w:lang w:val="en-GB" w:eastAsia="zh-CN" w:bidi="hi-IN"/>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ListParagraph">
    <w:name w:val="List Paragraph"/>
    <w:basedOn w:val="Normal"/>
    <w:qFormat/>
    <w:pPr>
      <w:spacing w:before="0" w:after="160"/>
      <w:ind w:left="720" w:right="0" w:hanging="0"/>
      <w:contextualSpacing/>
    </w:pPr>
    <w:rPr/>
  </w:style>
  <w:style w:type="numbering" w:styleId="Bullet">
    <w:name w:val="Bullet •"/>
    <w:qFormat/>
  </w:style>
</w:styles>
</file>

<file path=word/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styles" Target="styles.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settings" Target="settings.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283571587BE14EB816C8B4D29508E1" ma:contentTypeVersion="16" ma:contentTypeDescription="Create a new document." ma:contentTypeScope="" ma:versionID="a7378514d0d060d2a8f11bd3d8048420">
  <xsd:schema xmlns:xsd="http://www.w3.org/2001/XMLSchema" xmlns:xs="http://www.w3.org/2001/XMLSchema" xmlns:p="http://schemas.microsoft.com/office/2006/metadata/properties" xmlns:ns2="0641c709-1131-4dc1-9240-ca4d11a72564" xmlns:ns3="b2da4622-97be-4413-84b4-3f65b843210a" targetNamespace="http://schemas.microsoft.com/office/2006/metadata/properties" ma:root="true" ma:fieldsID="df909f78c95a7c30413848d58eacbdfe" ns2:_="" ns3:_="">
    <xsd:import namespace="0641c709-1131-4dc1-9240-ca4d11a72564"/>
    <xsd:import namespace="b2da4622-97be-4413-84b4-3f65b843210a"/>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DateTaken" minOccurs="0"/>
                <xsd:element ref="ns2:MediaServiceGenerationTime" minOccurs="0"/>
                <xsd:element ref="ns2:MediaServiceEventHashCode" minOccurs="0"/>
                <xsd:element ref="ns2:lcf76f155ced4ddcb4097134ff3c332f"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41c709-1131-4dc1-9240-ca4d11a725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5bdafd1-43d2-45d0-b6d9-3b37e642c902"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2da4622-97be-4413-84b4-3f65b843210a"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5ca77184-377d-4d7c-a3be-e417acf0ddcb}" ma:internalName="TaxCatchAll" ma:showField="CatchAllData" ma:web="b2da4622-97be-4413-84b4-3f65b843210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74D18F-2AF9-4E9E-A5DB-F1B17ADFD8B0}"/>
</file>

<file path=customXml/itemProps2.xml><?xml version="1.0" encoding="utf-8"?>
<ds:datastoreItem xmlns:ds="http://schemas.openxmlformats.org/officeDocument/2006/customXml" ds:itemID="{B7512BB6-E2F2-4B89-ACF7-89B0BAF5F1FF}"/>
</file>

<file path=docProps/app.xml><?xml version="1.0" encoding="utf-8"?>
<Properties xmlns="http://schemas.openxmlformats.org/officeDocument/2006/extended-properties" xmlns:vt="http://schemas.openxmlformats.org/officeDocument/2006/docPropsVTypes">
  <Template/>
  <TotalTime>10715</TotalTime>
  <Application>LibreOffice/7.3.2.2$Windows_X86_64 LibreOffice_project/49f2b1bff42cfccbd8f788c8dc32c1c309559be0</Application>
  <AppVersion>15.0000</AppVersion>
  <Pages>3</Pages>
  <Words>850</Words>
  <Characters>4029</Characters>
  <CharactersWithSpaces>4959</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2022-06-23T20:21:05Z</dcterms:created>
  <dc:creator/>
  <dc:description/>
  <dc:language>en-GB</dc:language>
  <cp:lastModifiedBy/>
  <dcterms:modified xsi:type="dcterms:W3CDTF">2022-07-01T07:20:36Z</dcterms:modified>
  <cp:revision>9</cp:revision>
  <dc:subject/>
  <dc:title/>
</cp:coreProperties>
</file>