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sz w:val="32"/>
          <w:szCs w:val="32"/>
        </w:rPr>
      </w:pPr>
      <w:r>
        <w:rPr>
          <w:b/>
          <w:sz w:val="32"/>
          <w:szCs w:val="32"/>
        </w:rPr>
        <w:t xml:space="preserve">Kingston Action Group </w:t>
      </w:r>
    </w:p>
    <w:p>
      <w:pPr>
        <w:pStyle w:val="Normal"/>
        <w:rPr/>
      </w:pPr>
      <w:r>
        <w:rPr/>
        <w:t>Minutes of the meeting held on Tuesday 13</w:t>
      </w:r>
      <w:r>
        <w:rPr>
          <w:vertAlign w:val="superscript"/>
        </w:rPr>
        <w:t>th</w:t>
      </w:r>
      <w:r>
        <w:rPr/>
        <w:t xml:space="preserve"> December 2022</w:t>
      </w:r>
    </w:p>
    <w:p>
      <w:pPr>
        <w:pStyle w:val="Normal"/>
        <w:rPr/>
      </w:pPr>
      <w:r>
        <w:rPr/>
        <w:t>Present: Vicki Scott,  Barrie Lambert,  David Hoare,  Catherine Dampney,  Rob Watson</w:t>
      </w:r>
    </w:p>
    <w:p>
      <w:pPr>
        <w:pStyle w:val="Normal"/>
        <w:rPr/>
      </w:pPr>
      <w:r>
        <w:rPr/>
        <w:t>Apologies, Tony Wheeler,  Steve Berry</w:t>
      </w:r>
    </w:p>
    <w:p>
      <w:pPr>
        <w:pStyle w:val="Normal"/>
        <w:numPr>
          <w:ilvl w:val="0"/>
          <w:numId w:val="1"/>
        </w:numPr>
        <w:rPr/>
      </w:pPr>
      <w:r>
        <w:rPr/>
        <w:t>The minutes of the meeting held on November 1</w:t>
      </w:r>
      <w:r>
        <w:rPr>
          <w:vertAlign w:val="superscript"/>
        </w:rPr>
        <w:t>st</w:t>
      </w:r>
      <w:r>
        <w:rPr/>
        <w:t xml:space="preserve"> were approved.</w:t>
      </w:r>
    </w:p>
    <w:p>
      <w:pPr>
        <w:pStyle w:val="Normal"/>
        <w:numPr>
          <w:ilvl w:val="0"/>
          <w:numId w:val="1"/>
        </w:numPr>
        <w:rPr/>
      </w:pPr>
      <w:r>
        <w:rPr/>
        <w:t>No matters arising not covered by agenda items</w:t>
      </w:r>
    </w:p>
    <w:p>
      <w:pPr>
        <w:pStyle w:val="Normal"/>
        <w:numPr>
          <w:ilvl w:val="0"/>
          <w:numId w:val="1"/>
        </w:numPr>
        <w:rPr/>
      </w:pPr>
      <w:r>
        <w:rPr/>
        <w:t>Finance, Steve had produced a report which the committee had not been able to access. Vicki will endeavour to access it and forward it to the committee.  We are still waiting for the money from CARES to materialise, Rob thinks there may be a holdup because of allocation of National Lottery funds.  Rob will phone Stephanie at CARES in the New Year. Steve had heard from Marion at SDNPA and he had provided her with an update on work at the Community Garden.</w:t>
      </w:r>
    </w:p>
    <w:p>
      <w:pPr>
        <w:pStyle w:val="Normal"/>
        <w:numPr>
          <w:ilvl w:val="0"/>
          <w:numId w:val="1"/>
        </w:numPr>
        <w:rPr/>
      </w:pPr>
      <w:r>
        <w:rPr/>
        <w:t>Community Garden. We have completed a programme of planting, shrubs, bulbs and perennials and also whips for the new hedge.  As of now we have not received an estimate for the proposed shelter.  The noticeboard is a work in progress and Catherine has arranged for her contact to visit the garden to ascertain possible water supply at the end of January.  The PTA at Kingston School is fundraising for a school allotment project, and an area coordinator who will be probably be shared across 3 schools.  Rob had contacted the current Head but to no avail.  We are also in contact with Linda Douglas as a school governor. We will make further efforts to work with the school when the new Executive Head has taken over.  We are going ahead with a mulching programme but not immediately, if the weather is suitable Rob will send out an email to ask for volunteers to spread the mulch.</w:t>
      </w:r>
    </w:p>
    <w:p>
      <w:pPr>
        <w:pStyle w:val="Normal"/>
        <w:numPr>
          <w:ilvl w:val="0"/>
          <w:numId w:val="1"/>
        </w:numPr>
        <w:rPr/>
      </w:pPr>
      <w:r>
        <w:rPr/>
        <w:t>KPC update, David had produced an update which is attached. The committee were especially pleased to hear about the new footpath between Rodmell and Northease.</w:t>
      </w:r>
    </w:p>
    <w:p>
      <w:pPr>
        <w:pStyle w:val="Normal"/>
        <w:numPr>
          <w:ilvl w:val="0"/>
          <w:numId w:val="1"/>
        </w:numPr>
        <w:rPr/>
      </w:pPr>
      <w:r>
        <w:rPr/>
        <w:t>Future Plans.  It was agreed that we should re- instate path clearing, litter picking etc. work probably as before on a Tuesday morning.  Barrie agreed to co-ordinate this.  Concerns were raised about the state of the path behind the school to Springbarn which is virtually impassable in wet conditions. We also would like to look again at the Swanborough 2 path.  Vicki to contact Steve to get information about where we are with this.</w:t>
      </w:r>
    </w:p>
    <w:p>
      <w:pPr>
        <w:pStyle w:val="Normal"/>
        <w:numPr>
          <w:ilvl w:val="0"/>
          <w:numId w:val="1"/>
        </w:numPr>
        <w:rPr/>
      </w:pPr>
      <w:r>
        <w:rPr/>
        <w:t xml:space="preserve">AOB . Tony had received a phone call from SDNPA about our application to designate the garden  as a green space. The map we had sent to them appears to have been mislaid but is now found.  The application is to be considered. </w:t>
      </w:r>
    </w:p>
    <w:p>
      <w:pPr>
        <w:pStyle w:val="Normal"/>
        <w:numPr>
          <w:ilvl w:val="0"/>
          <w:numId w:val="1"/>
        </w:numPr>
        <w:spacing w:before="0" w:after="200"/>
        <w:rPr/>
      </w:pPr>
      <w:r>
        <w:rPr/>
        <w:t>Date of Next Meeting:  Tuesday 7</w:t>
      </w:r>
      <w:r>
        <w:rPr>
          <w:vertAlign w:val="superscript"/>
        </w:rPr>
        <w:t>th</w:t>
      </w:r>
      <w:r>
        <w:rPr/>
        <w:t xml:space="preserve"> February 2023</w:t>
      </w:r>
      <w:bookmarkStart w:id="0" w:name="_GoBack"/>
      <w:bookmarkEnd w:id="0"/>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83571587BE14EB816C8B4D29508E1" ma:contentTypeVersion="16" ma:contentTypeDescription="Create a new document." ma:contentTypeScope="" ma:versionID="a7378514d0d060d2a8f11bd3d8048420">
  <xsd:schema xmlns:xsd="http://www.w3.org/2001/XMLSchema" xmlns:xs="http://www.w3.org/2001/XMLSchema" xmlns:p="http://schemas.microsoft.com/office/2006/metadata/properties" xmlns:ns2="0641c709-1131-4dc1-9240-ca4d11a72564" xmlns:ns3="b2da4622-97be-4413-84b4-3f65b843210a" targetNamespace="http://schemas.microsoft.com/office/2006/metadata/properties" ma:root="true" ma:fieldsID="df909f78c95a7c30413848d58eacbdfe" ns2:_="" ns3:_="">
    <xsd:import namespace="0641c709-1131-4dc1-9240-ca4d11a72564"/>
    <xsd:import namespace="b2da4622-97be-4413-84b4-3f65b843210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1c709-1131-4dc1-9240-ca4d11a72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5bdafd1-43d2-45d0-b6d9-3b37e642c9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da4622-97be-4413-84b4-3f65b843210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ca77184-377d-4d7c-a3be-e417acf0ddcb}" ma:internalName="TaxCatchAll" ma:showField="CatchAllData" ma:web="b2da4622-97be-4413-84b4-3f65b843210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FA24C-77F4-478E-AE61-3E9AAC758F42}"/>
</file>

<file path=customXml/itemProps2.xml><?xml version="1.0" encoding="utf-8"?>
<ds:datastoreItem xmlns:ds="http://schemas.openxmlformats.org/officeDocument/2006/customXml" ds:itemID="{70E1E5B3-92D4-44B3-8608-9121E43285B6}"/>
</file>

<file path=docProps/app.xml><?xml version="1.0" encoding="utf-8"?>
<Properties xmlns="http://schemas.openxmlformats.org/officeDocument/2006/extended-properties" xmlns:vt="http://schemas.openxmlformats.org/officeDocument/2006/docPropsVTypes">
  <Template>Normal.dotm</Template>
  <TotalTime>91</TotalTime>
  <Application>LibreOffice/7.3.2.2$Windows_X86_64 LibreOffice_project/49f2b1bff42cfccbd8f788c8dc32c1c309559be0</Application>
  <AppVersion>15.0000</AppVersion>
  <Pages>1</Pages>
  <Words>445</Words>
  <Characters>2084</Characters>
  <CharactersWithSpaces>2531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2022-12-13T18:24:00Z</dcterms:created>
  <dc:creator>Victoria</dc:creator>
  <dc:description/>
  <dc:language>en-GB</dc:language>
  <cp:lastModifiedBy/>
  <dcterms:modified xsi:type="dcterms:W3CDTF">2023-03-21T12:07:03Z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